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0B987" w14:textId="2F28D504" w:rsidR="00117D07" w:rsidRDefault="005D6A77" w:rsidP="00523CC8">
      <w:pPr>
        <w:spacing w:after="0"/>
        <w:contextualSpacing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 </w:t>
      </w:r>
      <w:r w:rsidR="00CC3DCF" w:rsidRPr="003836D0">
        <w:rPr>
          <w:rFonts w:ascii="Garamond" w:hAnsi="Garamond"/>
        </w:rPr>
        <w:t xml:space="preserve">COMS 290  </w:t>
      </w:r>
      <w:r w:rsidR="00117D07">
        <w:rPr>
          <w:rFonts w:ascii="Garamond" w:hAnsi="Garamond"/>
        </w:rPr>
        <w:tab/>
      </w:r>
      <w:r w:rsidR="00117D07">
        <w:rPr>
          <w:rFonts w:ascii="Garamond" w:hAnsi="Garamond"/>
        </w:rPr>
        <w:tab/>
      </w:r>
      <w:r w:rsidR="00117D07">
        <w:rPr>
          <w:rFonts w:ascii="Garamond" w:hAnsi="Garamond"/>
        </w:rPr>
        <w:tab/>
      </w:r>
      <w:r w:rsidR="00117D07">
        <w:rPr>
          <w:rFonts w:ascii="Garamond" w:hAnsi="Garamond"/>
        </w:rPr>
        <w:tab/>
      </w:r>
      <w:r w:rsidR="00567C8F">
        <w:rPr>
          <w:rFonts w:ascii="Garamond" w:hAnsi="Garamond"/>
        </w:rPr>
        <w:tab/>
      </w:r>
      <w:r w:rsidR="00567C8F">
        <w:rPr>
          <w:rFonts w:ascii="Garamond" w:hAnsi="Garamond"/>
        </w:rPr>
        <w:tab/>
      </w:r>
      <w:r w:rsidR="00567C8F">
        <w:rPr>
          <w:rFonts w:ascii="Garamond" w:hAnsi="Garamond"/>
        </w:rPr>
        <w:tab/>
      </w:r>
      <w:r w:rsidR="00567C8F">
        <w:rPr>
          <w:rFonts w:ascii="Garamond" w:hAnsi="Garamond"/>
        </w:rPr>
        <w:tab/>
      </w:r>
      <w:r w:rsidR="00567C8F">
        <w:rPr>
          <w:rFonts w:ascii="Garamond" w:hAnsi="Garamond"/>
        </w:rPr>
        <w:tab/>
        <w:t xml:space="preserve">                          MIDTERM STUDY</w:t>
      </w:r>
    </w:p>
    <w:p w14:paraId="773A72F1" w14:textId="48901DBC" w:rsidR="00117D07" w:rsidRDefault="001C6EFE" w:rsidP="00523CC8">
      <w:pPr>
        <w:spacing w:after="0"/>
        <w:contextualSpacing/>
        <w:rPr>
          <w:rFonts w:ascii="Garamond" w:hAnsi="Garamond"/>
        </w:rPr>
      </w:pPr>
      <w:r>
        <w:rPr>
          <w:rFonts w:ascii="Garamond" w:hAnsi="Garamond"/>
        </w:rPr>
        <w:t>School of English, Communication, Media and Languages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Modaff</w:t>
      </w:r>
    </w:p>
    <w:p w14:paraId="7E6303C3" w14:textId="77777777" w:rsidR="002D493D" w:rsidRDefault="002D493D" w:rsidP="0060109F">
      <w:pPr>
        <w:spacing w:after="0"/>
        <w:contextualSpacing/>
        <w:rPr>
          <w:rFonts w:ascii="Garamond" w:hAnsi="Garamond"/>
        </w:rPr>
      </w:pPr>
    </w:p>
    <w:p w14:paraId="137FF55A" w14:textId="77777777" w:rsidR="00F06D63" w:rsidRPr="003836D0" w:rsidRDefault="00F06D63" w:rsidP="0060109F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 xml:space="preserve">Name_________________________________ </w:t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  <w:t xml:space="preserve">  </w:t>
      </w:r>
      <w:r w:rsidR="006421D8" w:rsidRPr="003836D0">
        <w:rPr>
          <w:rFonts w:ascii="Garamond" w:hAnsi="Garamond"/>
        </w:rPr>
        <w:t xml:space="preserve">                      </w:t>
      </w:r>
      <w:r w:rsidRPr="003836D0">
        <w:rPr>
          <w:rFonts w:ascii="Garamond" w:hAnsi="Garamond"/>
        </w:rPr>
        <w:t xml:space="preserve"> </w:t>
      </w:r>
      <w:r w:rsidR="00F0382B" w:rsidRPr="003836D0">
        <w:rPr>
          <w:rFonts w:ascii="Garamond" w:hAnsi="Garamond"/>
        </w:rPr>
        <w:t xml:space="preserve"> </w:t>
      </w:r>
      <w:r w:rsidRPr="003836D0">
        <w:rPr>
          <w:rFonts w:ascii="Garamond" w:hAnsi="Garamond"/>
        </w:rPr>
        <w:t>date________________</w:t>
      </w:r>
    </w:p>
    <w:p w14:paraId="2EF435E5" w14:textId="77777777" w:rsidR="006421D8" w:rsidRPr="003836D0" w:rsidRDefault="006421D8" w:rsidP="00523CC8">
      <w:pPr>
        <w:contextualSpacing/>
        <w:rPr>
          <w:rFonts w:ascii="Garamond" w:hAnsi="Garamond"/>
        </w:rPr>
      </w:pPr>
    </w:p>
    <w:p w14:paraId="69C44E82" w14:textId="31A638F1" w:rsidR="00CC3DCF" w:rsidRPr="003836D0" w:rsidRDefault="005037D5" w:rsidP="00CC3DCF">
      <w:pPr>
        <w:contextualSpacing/>
        <w:rPr>
          <w:rFonts w:ascii="Garamond" w:hAnsi="Garamond"/>
          <w:i/>
        </w:rPr>
      </w:pPr>
      <w:r w:rsidRPr="003836D0">
        <w:rPr>
          <w:rFonts w:ascii="Garamond" w:hAnsi="Garamond"/>
          <w:i/>
        </w:rPr>
        <w:t>TIP</w:t>
      </w:r>
      <w:r w:rsidR="008B4793">
        <w:rPr>
          <w:rFonts w:ascii="Garamond" w:hAnsi="Garamond"/>
          <w:i/>
        </w:rPr>
        <w:t>:  I</w:t>
      </w:r>
      <w:r w:rsidR="008B4793" w:rsidRPr="003836D0">
        <w:rPr>
          <w:rFonts w:ascii="Garamond" w:hAnsi="Garamond"/>
          <w:i/>
        </w:rPr>
        <w:t>n order to receive cred</w:t>
      </w:r>
      <w:r w:rsidR="008B4793">
        <w:rPr>
          <w:rFonts w:ascii="Garamond" w:hAnsi="Garamond"/>
          <w:i/>
        </w:rPr>
        <w:t>it, p</w:t>
      </w:r>
      <w:r w:rsidR="00F06D63" w:rsidRPr="003836D0">
        <w:rPr>
          <w:rFonts w:ascii="Garamond" w:hAnsi="Garamond"/>
          <w:i/>
        </w:rPr>
        <w:t xml:space="preserve">lace an X over </w:t>
      </w:r>
      <w:r w:rsidR="003836D0" w:rsidRPr="003836D0">
        <w:rPr>
          <w:rFonts w:ascii="Garamond" w:hAnsi="Garamond"/>
          <w:i/>
        </w:rPr>
        <w:t xml:space="preserve">the letter corresponding to </w:t>
      </w:r>
      <w:r w:rsidR="00F06D63" w:rsidRPr="003836D0">
        <w:rPr>
          <w:rFonts w:ascii="Garamond" w:hAnsi="Garamond"/>
          <w:i/>
        </w:rPr>
        <w:t xml:space="preserve">your choice </w:t>
      </w:r>
      <w:r w:rsidR="008B4793">
        <w:rPr>
          <w:rFonts w:ascii="Garamond" w:hAnsi="Garamond"/>
          <w:i/>
        </w:rPr>
        <w:t>and write all other answers clearly.</w:t>
      </w:r>
    </w:p>
    <w:p w14:paraId="2B04B389" w14:textId="77777777" w:rsidR="006421D8" w:rsidRPr="003836D0" w:rsidRDefault="006421D8" w:rsidP="00523CC8">
      <w:pPr>
        <w:contextualSpacing/>
        <w:rPr>
          <w:rFonts w:ascii="Garamond" w:hAnsi="Garamond"/>
          <w:i/>
        </w:rPr>
      </w:pPr>
    </w:p>
    <w:p w14:paraId="6E684E3B" w14:textId="2C1C187A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 xml:space="preserve">1.  </w:t>
      </w:r>
      <w:r w:rsidR="008B169B" w:rsidRPr="003836D0">
        <w:rPr>
          <w:rFonts w:ascii="Garamond" w:hAnsi="Garamond"/>
        </w:rPr>
        <w:t xml:space="preserve">T or F:  </w:t>
      </w:r>
      <w:r w:rsidR="00050FFF">
        <w:rPr>
          <w:rFonts w:ascii="Garamond" w:hAnsi="Garamond"/>
        </w:rPr>
        <w:t>Bill Maher's behavior with Ralph Reed</w:t>
      </w:r>
      <w:r w:rsidR="003836D0" w:rsidRPr="003836D0">
        <w:rPr>
          <w:rFonts w:ascii="Garamond" w:hAnsi="Garamond"/>
        </w:rPr>
        <w:t xml:space="preserve"> </w:t>
      </w:r>
      <w:r w:rsidR="00050FFF">
        <w:rPr>
          <w:rFonts w:ascii="Garamond" w:hAnsi="Garamond"/>
        </w:rPr>
        <w:t xml:space="preserve">demonstrated that he always </w:t>
      </w:r>
      <w:r w:rsidR="008B4793">
        <w:rPr>
          <w:rFonts w:ascii="Garamond" w:hAnsi="Garamond"/>
        </w:rPr>
        <w:t>communicate</w:t>
      </w:r>
      <w:r w:rsidR="00050FFF">
        <w:rPr>
          <w:rFonts w:ascii="Garamond" w:hAnsi="Garamond"/>
        </w:rPr>
        <w:t>s</w:t>
      </w:r>
      <w:r w:rsidR="008B4793">
        <w:rPr>
          <w:rFonts w:ascii="Garamond" w:hAnsi="Garamond"/>
        </w:rPr>
        <w:t xml:space="preserve"> creatively and in a civil way.</w:t>
      </w:r>
    </w:p>
    <w:p w14:paraId="328E27DE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</w:r>
    </w:p>
    <w:p w14:paraId="129C41FF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2.</w:t>
      </w:r>
      <w:r w:rsidR="00025921" w:rsidRPr="003836D0">
        <w:rPr>
          <w:rFonts w:ascii="Garamond" w:hAnsi="Garamond"/>
        </w:rPr>
        <w:t xml:space="preserve">  </w:t>
      </w:r>
      <w:r w:rsidR="005D6A77">
        <w:rPr>
          <w:rFonts w:ascii="Garamond" w:hAnsi="Garamond"/>
        </w:rPr>
        <w:t>Circle any of the below</w:t>
      </w:r>
      <w:r w:rsidR="0060109F" w:rsidRPr="003836D0">
        <w:rPr>
          <w:rFonts w:ascii="Garamond" w:hAnsi="Garamond"/>
        </w:rPr>
        <w:t xml:space="preserve"> </w:t>
      </w:r>
      <w:r w:rsidR="0060109F" w:rsidRPr="005D6A77">
        <w:rPr>
          <w:rFonts w:ascii="Garamond" w:hAnsi="Garamond"/>
          <w:b/>
          <w:i/>
        </w:rPr>
        <w:t>not included</w:t>
      </w:r>
      <w:r w:rsidR="0060109F" w:rsidRPr="003836D0">
        <w:rPr>
          <w:rFonts w:ascii="Garamond" w:hAnsi="Garamond"/>
        </w:rPr>
        <w:t xml:space="preserve"> in</w:t>
      </w:r>
      <w:r w:rsidR="009D4A96" w:rsidRPr="003836D0">
        <w:rPr>
          <w:rFonts w:ascii="Garamond" w:hAnsi="Garamond"/>
        </w:rPr>
        <w:t xml:space="preserve"> the authors’ conflict management model</w:t>
      </w:r>
    </w:p>
    <w:p w14:paraId="0F9C9F05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a.</w:t>
      </w:r>
      <w:r w:rsidR="00025921" w:rsidRPr="003836D0">
        <w:rPr>
          <w:rFonts w:ascii="Garamond" w:hAnsi="Garamond"/>
        </w:rPr>
        <w:t xml:space="preserve">  </w:t>
      </w:r>
      <w:r w:rsidR="009D4A96" w:rsidRPr="003836D0">
        <w:rPr>
          <w:rFonts w:ascii="Garamond" w:hAnsi="Garamond"/>
        </w:rPr>
        <w:t>analysis</w:t>
      </w:r>
    </w:p>
    <w:p w14:paraId="068D2BF5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025921" w:rsidRPr="003836D0">
        <w:rPr>
          <w:rFonts w:ascii="Garamond" w:hAnsi="Garamond"/>
        </w:rPr>
        <w:t xml:space="preserve">  acknowledgement</w:t>
      </w:r>
    </w:p>
    <w:p w14:paraId="70DBFEC3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025921" w:rsidRPr="003836D0">
        <w:rPr>
          <w:rFonts w:ascii="Garamond" w:hAnsi="Garamond"/>
        </w:rPr>
        <w:t xml:space="preserve">  attitude</w:t>
      </w:r>
    </w:p>
    <w:p w14:paraId="42C977D9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025921" w:rsidRPr="003836D0">
        <w:rPr>
          <w:rFonts w:ascii="Garamond" w:hAnsi="Garamond"/>
        </w:rPr>
        <w:t xml:space="preserve">  </w:t>
      </w:r>
      <w:r w:rsidR="0060109F" w:rsidRPr="003836D0">
        <w:rPr>
          <w:rFonts w:ascii="Garamond" w:hAnsi="Garamond"/>
        </w:rPr>
        <w:t>anodyne</w:t>
      </w:r>
    </w:p>
    <w:p w14:paraId="4607A728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e.</w:t>
      </w:r>
      <w:r w:rsidR="00025921" w:rsidRPr="003836D0">
        <w:rPr>
          <w:rFonts w:ascii="Garamond" w:hAnsi="Garamond"/>
        </w:rPr>
        <w:t xml:space="preserve">  </w:t>
      </w:r>
      <w:r w:rsidR="009D4A96" w:rsidRPr="003836D0">
        <w:rPr>
          <w:rFonts w:ascii="Garamond" w:hAnsi="Garamond"/>
        </w:rPr>
        <w:t>assessment</w:t>
      </w:r>
    </w:p>
    <w:p w14:paraId="2EA495E1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</w:p>
    <w:p w14:paraId="7B16A53D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3.</w:t>
      </w:r>
      <w:r w:rsidR="009E6993" w:rsidRPr="003836D0">
        <w:rPr>
          <w:rFonts w:ascii="Garamond" w:hAnsi="Garamond"/>
        </w:rPr>
        <w:t xml:space="preserve">  Mediation</w:t>
      </w:r>
      <w:r w:rsidR="00593382" w:rsidRPr="003836D0">
        <w:rPr>
          <w:rFonts w:ascii="Garamond" w:hAnsi="Garamond"/>
        </w:rPr>
        <w:t xml:space="preserve"> DOES NOT empower</w:t>
      </w:r>
      <w:r w:rsidR="00A86B74" w:rsidRPr="003836D0">
        <w:rPr>
          <w:rFonts w:ascii="Garamond" w:hAnsi="Garamond"/>
        </w:rPr>
        <w:t xml:space="preserve"> a 3</w:t>
      </w:r>
      <w:r w:rsidR="00A86B74" w:rsidRPr="003836D0">
        <w:rPr>
          <w:rFonts w:ascii="Garamond" w:hAnsi="Garamond"/>
          <w:vertAlign w:val="superscript"/>
        </w:rPr>
        <w:t>rd</w:t>
      </w:r>
      <w:r w:rsidR="003836D0">
        <w:rPr>
          <w:rFonts w:ascii="Garamond" w:hAnsi="Garamond"/>
        </w:rPr>
        <w:t xml:space="preserve"> party to do which of t</w:t>
      </w:r>
      <w:r w:rsidR="00A86B74" w:rsidRPr="003836D0">
        <w:rPr>
          <w:rFonts w:ascii="Garamond" w:hAnsi="Garamond"/>
        </w:rPr>
        <w:t xml:space="preserve">he </w:t>
      </w:r>
      <w:r w:rsidR="005D6A77">
        <w:rPr>
          <w:rFonts w:ascii="Garamond" w:hAnsi="Garamond"/>
        </w:rPr>
        <w:t>following</w:t>
      </w:r>
      <w:r w:rsidR="003836D0">
        <w:rPr>
          <w:rFonts w:ascii="Garamond" w:hAnsi="Garamond"/>
        </w:rPr>
        <w:t>:</w:t>
      </w:r>
      <w:r w:rsidR="00A86B74" w:rsidRPr="003836D0">
        <w:rPr>
          <w:rFonts w:ascii="Garamond" w:hAnsi="Garamond"/>
        </w:rPr>
        <w:t xml:space="preserve"> </w:t>
      </w:r>
    </w:p>
    <w:p w14:paraId="2ECE0075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a.</w:t>
      </w:r>
      <w:r w:rsidR="00593382" w:rsidRPr="003836D0">
        <w:rPr>
          <w:rFonts w:ascii="Garamond" w:hAnsi="Garamond"/>
        </w:rPr>
        <w:t xml:space="preserve">  make suggestion</w:t>
      </w:r>
      <w:r w:rsidR="00523CC8" w:rsidRPr="003836D0">
        <w:rPr>
          <w:rFonts w:ascii="Garamond" w:hAnsi="Garamond"/>
        </w:rPr>
        <w:t xml:space="preserve">s for the parties to </w:t>
      </w:r>
      <w:r w:rsidR="00593382" w:rsidRPr="003836D0">
        <w:rPr>
          <w:rFonts w:ascii="Garamond" w:hAnsi="Garamond"/>
        </w:rPr>
        <w:t xml:space="preserve">help them </w:t>
      </w:r>
      <w:r w:rsidR="00523CC8" w:rsidRPr="003836D0">
        <w:rPr>
          <w:rFonts w:ascii="Garamond" w:hAnsi="Garamond"/>
        </w:rPr>
        <w:t>settle the dispute</w:t>
      </w:r>
    </w:p>
    <w:p w14:paraId="2FF4668A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523CC8" w:rsidRPr="003836D0">
        <w:rPr>
          <w:rFonts w:ascii="Garamond" w:hAnsi="Garamond"/>
        </w:rPr>
        <w:t xml:space="preserve">  establish ground rules for discussing issues</w:t>
      </w:r>
    </w:p>
    <w:p w14:paraId="4E0E9466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523CC8" w:rsidRPr="003836D0">
        <w:rPr>
          <w:rFonts w:ascii="Garamond" w:hAnsi="Garamond"/>
        </w:rPr>
        <w:t xml:space="preserve">  cite legal conditions and enforce them with binding authority</w:t>
      </w:r>
    </w:p>
    <w:p w14:paraId="205FE5D9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523CC8" w:rsidRPr="003836D0">
        <w:rPr>
          <w:rFonts w:ascii="Garamond" w:hAnsi="Garamond"/>
        </w:rPr>
        <w:t xml:space="preserve">  remain neutral before, during and after the mediation</w:t>
      </w:r>
    </w:p>
    <w:p w14:paraId="1A0172AD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e.</w:t>
      </w:r>
      <w:r w:rsidR="00523CC8" w:rsidRPr="003836D0">
        <w:rPr>
          <w:rFonts w:ascii="Garamond" w:hAnsi="Garamond"/>
        </w:rPr>
        <w:t xml:space="preserve">  finalize any agreement in writing using the disputants’ words as much as possible</w:t>
      </w:r>
    </w:p>
    <w:p w14:paraId="44991D35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</w:p>
    <w:p w14:paraId="4102433C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4.</w:t>
      </w:r>
      <w:r w:rsidR="00523CC8" w:rsidRPr="003836D0">
        <w:rPr>
          <w:rFonts w:ascii="Garamond" w:hAnsi="Garamond"/>
        </w:rPr>
        <w:t xml:space="preserve">  </w:t>
      </w:r>
      <w:r w:rsidR="005D6A77">
        <w:rPr>
          <w:rFonts w:ascii="Garamond" w:hAnsi="Garamond"/>
        </w:rPr>
        <w:t>For the</w:t>
      </w:r>
      <w:r w:rsidR="00CC0E30" w:rsidRPr="003836D0">
        <w:rPr>
          <w:rFonts w:ascii="Garamond" w:hAnsi="Garamond"/>
        </w:rPr>
        <w:t xml:space="preserve"> ANALYSIS</w:t>
      </w:r>
      <w:r w:rsidR="005D6A77">
        <w:rPr>
          <w:rFonts w:ascii="Garamond" w:hAnsi="Garamond"/>
        </w:rPr>
        <w:t xml:space="preserve"> stage of the</w:t>
      </w:r>
      <w:r w:rsidR="00CC0E30" w:rsidRPr="003836D0">
        <w:rPr>
          <w:rFonts w:ascii="Garamond" w:hAnsi="Garamond"/>
        </w:rPr>
        <w:t xml:space="preserve"> conflict</w:t>
      </w:r>
      <w:r w:rsidR="00CE2018" w:rsidRPr="003836D0">
        <w:rPr>
          <w:rFonts w:ascii="Garamond" w:hAnsi="Garamond"/>
        </w:rPr>
        <w:t xml:space="preserve"> management model, participants are encouraged to:</w:t>
      </w:r>
      <w:r w:rsidR="005D6A77">
        <w:rPr>
          <w:rFonts w:ascii="Garamond" w:hAnsi="Garamond"/>
        </w:rPr>
        <w:t xml:space="preserve"> (choose all that apply)</w:t>
      </w:r>
    </w:p>
    <w:p w14:paraId="0EDA2B7E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a.</w:t>
      </w:r>
      <w:r w:rsidR="00CC0E30" w:rsidRPr="003836D0">
        <w:rPr>
          <w:rFonts w:ascii="Garamond" w:hAnsi="Garamond"/>
        </w:rPr>
        <w:t xml:space="preserve">  </w:t>
      </w:r>
      <w:r w:rsidR="00CE2018" w:rsidRPr="003836D0">
        <w:rPr>
          <w:rFonts w:ascii="Garamond" w:hAnsi="Garamond"/>
        </w:rPr>
        <w:t>reflect on conditions existing prior to the start of the conflict and write them down</w:t>
      </w:r>
    </w:p>
    <w:p w14:paraId="62C33A51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CE2018" w:rsidRPr="003836D0">
        <w:rPr>
          <w:rFonts w:ascii="Garamond" w:hAnsi="Garamond"/>
        </w:rPr>
        <w:t xml:space="preserve">  review transcripts of the conversation and explain why it progressed as it did</w:t>
      </w:r>
    </w:p>
    <w:p w14:paraId="76A12272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CE2018" w:rsidRPr="003836D0">
        <w:rPr>
          <w:rFonts w:ascii="Garamond" w:hAnsi="Garamond"/>
        </w:rPr>
        <w:t xml:space="preserve">  </w:t>
      </w:r>
      <w:r w:rsidR="00435250" w:rsidRPr="003836D0">
        <w:rPr>
          <w:rFonts w:ascii="Garamond" w:hAnsi="Garamond"/>
        </w:rPr>
        <w:t>remain as flexible and open as possible</w:t>
      </w:r>
    </w:p>
    <w:p w14:paraId="1EB35445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435250" w:rsidRPr="003836D0">
        <w:rPr>
          <w:rFonts w:ascii="Garamond" w:hAnsi="Garamond"/>
        </w:rPr>
        <w:t xml:space="preserve">  summarize and clarify decisions</w:t>
      </w:r>
    </w:p>
    <w:p w14:paraId="60B4A16C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</w:t>
      </w:r>
      <w:r w:rsidR="00435250" w:rsidRPr="003836D0">
        <w:rPr>
          <w:rFonts w:ascii="Garamond" w:hAnsi="Garamond"/>
        </w:rPr>
        <w:t xml:space="preserve">.  </w:t>
      </w:r>
      <w:r w:rsidR="00BC2250" w:rsidRPr="003836D0">
        <w:rPr>
          <w:rFonts w:ascii="Garamond" w:hAnsi="Garamond"/>
        </w:rPr>
        <w:t>determine the true source of the conflict</w:t>
      </w:r>
    </w:p>
    <w:p w14:paraId="0CA19B95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</w:p>
    <w:p w14:paraId="2EDA5376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5.</w:t>
      </w:r>
      <w:r w:rsidR="00CC0E30" w:rsidRPr="003836D0">
        <w:rPr>
          <w:rFonts w:ascii="Garamond" w:hAnsi="Garamond"/>
        </w:rPr>
        <w:t xml:space="preserve">  The ACTION</w:t>
      </w:r>
      <w:r w:rsidR="00AF5958" w:rsidRPr="003836D0">
        <w:rPr>
          <w:rFonts w:ascii="Garamond" w:hAnsi="Garamond"/>
        </w:rPr>
        <w:t xml:space="preserve"> stage of the conflict management model requires the followi</w:t>
      </w:r>
      <w:r w:rsidR="00CC0E30" w:rsidRPr="003836D0">
        <w:rPr>
          <w:rFonts w:ascii="Garamond" w:hAnsi="Garamond"/>
        </w:rPr>
        <w:t>ng</w:t>
      </w:r>
      <w:r w:rsidR="005D6A77">
        <w:rPr>
          <w:rFonts w:ascii="Garamond" w:hAnsi="Garamond"/>
        </w:rPr>
        <w:t xml:space="preserve"> (choose all that apply)</w:t>
      </w:r>
    </w:p>
    <w:p w14:paraId="08C08F6A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a.</w:t>
      </w:r>
      <w:r w:rsidR="00046202" w:rsidRPr="003836D0">
        <w:rPr>
          <w:rFonts w:ascii="Garamond" w:hAnsi="Garamond"/>
        </w:rPr>
        <w:t xml:space="preserve">  </w:t>
      </w:r>
      <w:r w:rsidR="00BF03E8" w:rsidRPr="003836D0">
        <w:rPr>
          <w:rFonts w:ascii="Garamond" w:hAnsi="Garamond"/>
        </w:rPr>
        <w:t>summarize and clarify decisions</w:t>
      </w:r>
    </w:p>
    <w:p w14:paraId="5E4A9C2A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046202" w:rsidRPr="003836D0">
        <w:rPr>
          <w:rFonts w:ascii="Garamond" w:hAnsi="Garamond"/>
        </w:rPr>
        <w:t xml:space="preserve">  define clearly to the other party where they are wrong</w:t>
      </w:r>
    </w:p>
    <w:p w14:paraId="6F55DC1C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046202" w:rsidRPr="003836D0">
        <w:rPr>
          <w:rFonts w:ascii="Garamond" w:hAnsi="Garamond"/>
        </w:rPr>
        <w:t xml:space="preserve">  use strong vocal emphasis on key issues</w:t>
      </w:r>
    </w:p>
    <w:p w14:paraId="4BEA0ABE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046202" w:rsidRPr="003836D0">
        <w:rPr>
          <w:rFonts w:ascii="Garamond" w:hAnsi="Garamond"/>
        </w:rPr>
        <w:t xml:space="preserve">  </w:t>
      </w:r>
      <w:r w:rsidR="00BF03E8" w:rsidRPr="003836D0">
        <w:rPr>
          <w:rFonts w:ascii="Garamond" w:hAnsi="Garamond"/>
        </w:rPr>
        <w:t>assess what the other party wants</w:t>
      </w:r>
    </w:p>
    <w:p w14:paraId="6CAAFC81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</w:t>
      </w:r>
      <w:r w:rsidR="00BF03E8" w:rsidRPr="003836D0">
        <w:rPr>
          <w:rFonts w:ascii="Garamond" w:hAnsi="Garamond"/>
        </w:rPr>
        <w:t>.  listen, repeat and clarify information</w:t>
      </w:r>
    </w:p>
    <w:p w14:paraId="76A5C6C3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</w:p>
    <w:p w14:paraId="50C7283E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6.</w:t>
      </w:r>
      <w:r w:rsidR="00BF03E8" w:rsidRPr="003836D0">
        <w:rPr>
          <w:rFonts w:ascii="Garamond" w:hAnsi="Garamond"/>
        </w:rPr>
        <w:t xml:space="preserve">  </w:t>
      </w:r>
      <w:r w:rsidR="00542D7B" w:rsidRPr="003836D0">
        <w:rPr>
          <w:rFonts w:ascii="Garamond" w:hAnsi="Garamond"/>
        </w:rPr>
        <w:t>Arbitration involves empowering and 3</w:t>
      </w:r>
      <w:r w:rsidR="00542D7B" w:rsidRPr="003836D0">
        <w:rPr>
          <w:rFonts w:ascii="Garamond" w:hAnsi="Garamond"/>
          <w:vertAlign w:val="superscript"/>
        </w:rPr>
        <w:t>rd</w:t>
      </w:r>
      <w:r w:rsidR="00542D7B" w:rsidRPr="003836D0">
        <w:rPr>
          <w:rFonts w:ascii="Garamond" w:hAnsi="Garamond"/>
        </w:rPr>
        <w:t xml:space="preserve"> party to do the followi</w:t>
      </w:r>
      <w:r w:rsidR="007365E7" w:rsidRPr="003836D0">
        <w:rPr>
          <w:rFonts w:ascii="Garamond" w:hAnsi="Garamond"/>
        </w:rPr>
        <w:t>ng:</w:t>
      </w:r>
    </w:p>
    <w:p w14:paraId="035FA0AD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a.</w:t>
      </w:r>
      <w:r w:rsidR="00542D7B" w:rsidRPr="003836D0">
        <w:rPr>
          <w:rFonts w:ascii="Garamond" w:hAnsi="Garamond"/>
        </w:rPr>
        <w:t xml:space="preserve">  make a decision that is final and binding</w:t>
      </w:r>
    </w:p>
    <w:p w14:paraId="06A3D1A3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542D7B" w:rsidRPr="003836D0">
        <w:rPr>
          <w:rFonts w:ascii="Garamond" w:hAnsi="Garamond"/>
        </w:rPr>
        <w:t xml:space="preserve">  make </w:t>
      </w:r>
      <w:r w:rsidR="005D6A77">
        <w:rPr>
          <w:rFonts w:ascii="Garamond" w:hAnsi="Garamond"/>
        </w:rPr>
        <w:t xml:space="preserve">neutral </w:t>
      </w:r>
      <w:r w:rsidR="00542D7B" w:rsidRPr="003836D0">
        <w:rPr>
          <w:rFonts w:ascii="Garamond" w:hAnsi="Garamond"/>
        </w:rPr>
        <w:t xml:space="preserve">suggestions for solutions but </w:t>
      </w:r>
      <w:r w:rsidR="00B779C7" w:rsidRPr="003836D0">
        <w:rPr>
          <w:rFonts w:ascii="Garamond" w:hAnsi="Garamond"/>
        </w:rPr>
        <w:t>leave final</w:t>
      </w:r>
      <w:r w:rsidR="00542D7B" w:rsidRPr="003836D0">
        <w:rPr>
          <w:rFonts w:ascii="Garamond" w:hAnsi="Garamond"/>
        </w:rPr>
        <w:t xml:space="preserve"> decisions up to the parties</w:t>
      </w:r>
    </w:p>
    <w:p w14:paraId="55AE03F3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542D7B" w:rsidRPr="003836D0">
        <w:rPr>
          <w:rFonts w:ascii="Garamond" w:hAnsi="Garamond"/>
        </w:rPr>
        <w:t xml:space="preserve">  </w:t>
      </w:r>
      <w:r w:rsidR="00B67751" w:rsidRPr="003836D0">
        <w:rPr>
          <w:rFonts w:ascii="Garamond" w:hAnsi="Garamond"/>
        </w:rPr>
        <w:t>invite input</w:t>
      </w:r>
      <w:r w:rsidR="00B779C7" w:rsidRPr="003836D0">
        <w:rPr>
          <w:rFonts w:ascii="Garamond" w:hAnsi="Garamond"/>
        </w:rPr>
        <w:t xml:space="preserve"> from parties and </w:t>
      </w:r>
      <w:r w:rsidR="00B67751" w:rsidRPr="003836D0">
        <w:rPr>
          <w:rFonts w:ascii="Garamond" w:hAnsi="Garamond"/>
        </w:rPr>
        <w:t>help them to agree on</w:t>
      </w:r>
      <w:r w:rsidR="00B779C7" w:rsidRPr="003836D0">
        <w:rPr>
          <w:rFonts w:ascii="Garamond" w:hAnsi="Garamond"/>
        </w:rPr>
        <w:t xml:space="preserve"> the truth</w:t>
      </w:r>
    </w:p>
    <w:p w14:paraId="0FDA61CA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B779C7" w:rsidRPr="003836D0">
        <w:rPr>
          <w:rFonts w:ascii="Garamond" w:hAnsi="Garamond"/>
        </w:rPr>
        <w:t xml:space="preserve">  invite others to help guide the process and encourage consensus and compromise</w:t>
      </w:r>
    </w:p>
    <w:p w14:paraId="47E6340F" w14:textId="77777777" w:rsidR="006421D8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</w:t>
      </w:r>
      <w:r w:rsidR="00B779C7" w:rsidRPr="003836D0">
        <w:rPr>
          <w:rFonts w:ascii="Garamond" w:hAnsi="Garamond"/>
        </w:rPr>
        <w:t>.  maintain ground rules but stay out of the way of the disputants</w:t>
      </w:r>
    </w:p>
    <w:p w14:paraId="65680DB2" w14:textId="77777777" w:rsidR="006421D8" w:rsidRPr="003836D0" w:rsidRDefault="006421D8" w:rsidP="00523CC8">
      <w:pPr>
        <w:spacing w:after="0"/>
        <w:contextualSpacing/>
        <w:rPr>
          <w:rFonts w:ascii="Garamond" w:hAnsi="Garamond"/>
        </w:rPr>
      </w:pPr>
    </w:p>
    <w:p w14:paraId="63E2553B" w14:textId="77777777" w:rsidR="00AE129A" w:rsidRPr="003836D0" w:rsidRDefault="00B67751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7</w:t>
      </w:r>
      <w:r w:rsidR="006678E1" w:rsidRPr="003836D0">
        <w:rPr>
          <w:rFonts w:ascii="Garamond" w:hAnsi="Garamond"/>
        </w:rPr>
        <w:t xml:space="preserve">.  The authors recommend 5 parts to an effective apology.  </w:t>
      </w:r>
      <w:r w:rsidRPr="003836D0">
        <w:rPr>
          <w:rFonts w:ascii="Garamond" w:hAnsi="Garamond"/>
        </w:rPr>
        <w:t xml:space="preserve">Circle the item that they </w:t>
      </w:r>
      <w:r w:rsidRPr="005D6A77">
        <w:rPr>
          <w:rFonts w:ascii="Garamond" w:hAnsi="Garamond"/>
          <w:b/>
          <w:i/>
        </w:rPr>
        <w:t>do not include</w:t>
      </w:r>
      <w:r w:rsidR="003836D0">
        <w:rPr>
          <w:rFonts w:ascii="Garamond" w:hAnsi="Garamond"/>
        </w:rPr>
        <w:t xml:space="preserve"> in that section</w:t>
      </w:r>
      <w:r w:rsidRPr="003836D0">
        <w:rPr>
          <w:rFonts w:ascii="Garamond" w:hAnsi="Garamond"/>
        </w:rPr>
        <w:t>:</w:t>
      </w:r>
    </w:p>
    <w:p w14:paraId="7CECA407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a.</w:t>
      </w:r>
      <w:r w:rsidR="006678E1" w:rsidRPr="003836D0">
        <w:rPr>
          <w:rFonts w:ascii="Garamond" w:hAnsi="Garamond"/>
        </w:rPr>
        <w:t xml:space="preserve">  </w:t>
      </w:r>
      <w:r w:rsidR="00644B87" w:rsidRPr="003836D0">
        <w:rPr>
          <w:rFonts w:ascii="Garamond" w:hAnsi="Garamond"/>
        </w:rPr>
        <w:t>explain</w:t>
      </w:r>
      <w:r w:rsidR="00B67751" w:rsidRPr="003836D0">
        <w:rPr>
          <w:rFonts w:ascii="Garamond" w:hAnsi="Garamond"/>
        </w:rPr>
        <w:t xml:space="preserve"> how you are </w:t>
      </w:r>
      <w:r w:rsidR="00644B87" w:rsidRPr="003836D0">
        <w:rPr>
          <w:rFonts w:ascii="Garamond" w:hAnsi="Garamond"/>
        </w:rPr>
        <w:t>responsible for what happened</w:t>
      </w:r>
    </w:p>
    <w:p w14:paraId="1D5D9A74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644B87" w:rsidRPr="003836D0">
        <w:rPr>
          <w:rFonts w:ascii="Garamond" w:hAnsi="Garamond"/>
        </w:rPr>
        <w:t xml:space="preserve">  offer a solution to </w:t>
      </w:r>
      <w:r w:rsidR="00B67751" w:rsidRPr="003836D0">
        <w:rPr>
          <w:rFonts w:ascii="Garamond" w:hAnsi="Garamond"/>
        </w:rPr>
        <w:t xml:space="preserve">the </w:t>
      </w:r>
      <w:r w:rsidR="00644B87" w:rsidRPr="003836D0">
        <w:rPr>
          <w:rFonts w:ascii="Garamond" w:hAnsi="Garamond"/>
        </w:rPr>
        <w:t>immediate problems</w:t>
      </w:r>
    </w:p>
    <w:p w14:paraId="2AFB1C00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644B87" w:rsidRPr="003836D0">
        <w:rPr>
          <w:rFonts w:ascii="Garamond" w:hAnsi="Garamond"/>
        </w:rPr>
        <w:t xml:space="preserve">  explain the impact of the situation</w:t>
      </w:r>
    </w:p>
    <w:p w14:paraId="7E6DE6E4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644B87" w:rsidRPr="003836D0">
        <w:rPr>
          <w:rFonts w:ascii="Garamond" w:hAnsi="Garamond"/>
        </w:rPr>
        <w:t xml:space="preserve">  specify who else is to blame for the situation</w:t>
      </w:r>
    </w:p>
    <w:p w14:paraId="593FB030" w14:textId="77777777" w:rsidR="00AE129A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</w:t>
      </w:r>
      <w:r w:rsidR="00644B87" w:rsidRPr="003836D0">
        <w:rPr>
          <w:rFonts w:ascii="Garamond" w:hAnsi="Garamond"/>
        </w:rPr>
        <w:t>.  explain controls and make assurances</w:t>
      </w:r>
    </w:p>
    <w:p w14:paraId="10B6BE3A" w14:textId="77777777" w:rsidR="001C6EFE" w:rsidRDefault="001C6EFE" w:rsidP="00523CC8">
      <w:pPr>
        <w:spacing w:after="0"/>
        <w:contextualSpacing/>
        <w:rPr>
          <w:rFonts w:ascii="Garamond" w:hAnsi="Garamond"/>
        </w:rPr>
      </w:pPr>
    </w:p>
    <w:p w14:paraId="7B5708E9" w14:textId="77777777" w:rsidR="005D6A77" w:rsidRPr="003836D0" w:rsidRDefault="005D6A77" w:rsidP="00523CC8">
      <w:pPr>
        <w:spacing w:after="0"/>
        <w:contextualSpacing/>
        <w:rPr>
          <w:rFonts w:ascii="Garamond" w:hAnsi="Garamond"/>
        </w:rPr>
      </w:pPr>
    </w:p>
    <w:p w14:paraId="54FDCCED" w14:textId="77777777" w:rsidR="00AE129A" w:rsidRPr="003836D0" w:rsidRDefault="00B67751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>8</w:t>
      </w:r>
      <w:r w:rsidR="00AE129A" w:rsidRPr="003836D0">
        <w:rPr>
          <w:rFonts w:ascii="Garamond" w:hAnsi="Garamond"/>
        </w:rPr>
        <w:t>.</w:t>
      </w:r>
      <w:r w:rsidR="0093755B" w:rsidRPr="003836D0">
        <w:rPr>
          <w:rFonts w:ascii="Garamond" w:hAnsi="Garamond"/>
        </w:rPr>
        <w:t xml:space="preserve">  People tend to avoid apol</w:t>
      </w:r>
      <w:r w:rsidR="00A961DE" w:rsidRPr="003836D0">
        <w:rPr>
          <w:rFonts w:ascii="Garamond" w:hAnsi="Garamond"/>
        </w:rPr>
        <w:t xml:space="preserve">ogy for a </w:t>
      </w:r>
      <w:r w:rsidR="0093755B" w:rsidRPr="003836D0">
        <w:rPr>
          <w:rFonts w:ascii="Garamond" w:hAnsi="Garamond"/>
        </w:rPr>
        <w:t>r</w:t>
      </w:r>
      <w:r w:rsidR="00A961DE" w:rsidRPr="003836D0">
        <w:rPr>
          <w:rFonts w:ascii="Garamond" w:hAnsi="Garamond"/>
        </w:rPr>
        <w:t>ange of “factors.”  Select the one</w:t>
      </w:r>
      <w:r w:rsidR="0093755B" w:rsidRPr="003836D0">
        <w:rPr>
          <w:rFonts w:ascii="Garamond" w:hAnsi="Garamond"/>
        </w:rPr>
        <w:t xml:space="preserve"> that the authors specify in </w:t>
      </w:r>
      <w:proofErr w:type="spellStart"/>
      <w:r w:rsidR="0093755B" w:rsidRPr="003836D0">
        <w:rPr>
          <w:rFonts w:ascii="Garamond" w:hAnsi="Garamond"/>
        </w:rPr>
        <w:t>Ch</w:t>
      </w:r>
      <w:proofErr w:type="spellEnd"/>
      <w:r w:rsidR="0093755B" w:rsidRPr="003836D0">
        <w:rPr>
          <w:rFonts w:ascii="Garamond" w:hAnsi="Garamond"/>
        </w:rPr>
        <w:t xml:space="preserve"> 1:</w:t>
      </w:r>
    </w:p>
    <w:p w14:paraId="27AB8AB9" w14:textId="77777777" w:rsidR="00AE129A" w:rsidRPr="003836D0" w:rsidRDefault="00AE129A" w:rsidP="00523CC8">
      <w:pPr>
        <w:spacing w:after="0"/>
        <w:ind w:firstLine="72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lastRenderedPageBreak/>
        <w:t>a.</w:t>
      </w:r>
      <w:r w:rsidR="0093755B" w:rsidRPr="003836D0">
        <w:rPr>
          <w:rFonts w:ascii="Garamond" w:hAnsi="Garamond"/>
        </w:rPr>
        <w:t xml:space="preserve">  fear of </w:t>
      </w:r>
      <w:r w:rsidR="00A961DE" w:rsidRPr="003836D0">
        <w:rPr>
          <w:rFonts w:ascii="Garamond" w:hAnsi="Garamond"/>
        </w:rPr>
        <w:t>proj</w:t>
      </w:r>
      <w:r w:rsidR="0093755B" w:rsidRPr="003836D0">
        <w:rPr>
          <w:rFonts w:ascii="Garamond" w:hAnsi="Garamond"/>
        </w:rPr>
        <w:t>ection</w:t>
      </w:r>
    </w:p>
    <w:p w14:paraId="7AF5A0E3" w14:textId="09077D33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b.</w:t>
      </w:r>
      <w:r w:rsidR="00A961DE" w:rsidRPr="003836D0">
        <w:rPr>
          <w:rFonts w:ascii="Garamond" w:hAnsi="Garamond"/>
        </w:rPr>
        <w:t xml:space="preserve">  fear of a gain </w:t>
      </w:r>
      <w:r w:rsidR="0093755B" w:rsidRPr="003836D0">
        <w:rPr>
          <w:rFonts w:ascii="Garamond" w:hAnsi="Garamond"/>
        </w:rPr>
        <w:t>of</w:t>
      </w:r>
      <w:r w:rsidR="00A961DE" w:rsidRPr="003836D0">
        <w:rPr>
          <w:rFonts w:ascii="Garamond" w:hAnsi="Garamond"/>
        </w:rPr>
        <w:t xml:space="preserve"> excess </w:t>
      </w:r>
      <w:r w:rsidR="008B4793">
        <w:rPr>
          <w:rFonts w:ascii="Garamond" w:hAnsi="Garamond"/>
        </w:rPr>
        <w:t xml:space="preserve">legal </w:t>
      </w:r>
      <w:r w:rsidR="0093755B" w:rsidRPr="003836D0">
        <w:rPr>
          <w:rFonts w:ascii="Garamond" w:hAnsi="Garamond"/>
        </w:rPr>
        <w:t>power</w:t>
      </w:r>
    </w:p>
    <w:p w14:paraId="3C2A21D2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c.</w:t>
      </w:r>
      <w:r w:rsidR="0093755B" w:rsidRPr="003836D0">
        <w:rPr>
          <w:rFonts w:ascii="Garamond" w:hAnsi="Garamond"/>
        </w:rPr>
        <w:t xml:space="preserve">  fear of </w:t>
      </w:r>
      <w:r w:rsidR="00A961DE" w:rsidRPr="003836D0">
        <w:rPr>
          <w:rFonts w:ascii="Garamond" w:hAnsi="Garamond"/>
        </w:rPr>
        <w:t>nonverbal</w:t>
      </w:r>
      <w:r w:rsidR="0093755B" w:rsidRPr="003836D0">
        <w:rPr>
          <w:rFonts w:ascii="Garamond" w:hAnsi="Garamond"/>
        </w:rPr>
        <w:t xml:space="preserve"> abuse</w:t>
      </w:r>
    </w:p>
    <w:p w14:paraId="37604AC8" w14:textId="7F5AC93E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d.</w:t>
      </w:r>
      <w:r w:rsidR="00A961DE" w:rsidRPr="003836D0">
        <w:rPr>
          <w:rFonts w:ascii="Garamond" w:hAnsi="Garamond"/>
        </w:rPr>
        <w:t xml:space="preserve">  fear</w:t>
      </w:r>
      <w:r w:rsidR="0093755B" w:rsidRPr="003836D0">
        <w:rPr>
          <w:rFonts w:ascii="Garamond" w:hAnsi="Garamond"/>
        </w:rPr>
        <w:t xml:space="preserve"> of </w:t>
      </w:r>
      <w:r w:rsidR="008B4793">
        <w:rPr>
          <w:rFonts w:ascii="Garamond" w:hAnsi="Garamond"/>
        </w:rPr>
        <w:t xml:space="preserve">group </w:t>
      </w:r>
      <w:r w:rsidR="0093755B" w:rsidRPr="003836D0">
        <w:rPr>
          <w:rFonts w:ascii="Garamond" w:hAnsi="Garamond"/>
        </w:rPr>
        <w:t>pride</w:t>
      </w:r>
    </w:p>
    <w:p w14:paraId="0421BE2A" w14:textId="77777777" w:rsidR="00AE129A" w:rsidRPr="003836D0" w:rsidRDefault="00AE129A" w:rsidP="00523CC8">
      <w:pPr>
        <w:spacing w:after="0"/>
        <w:contextualSpacing/>
        <w:rPr>
          <w:rFonts w:ascii="Garamond" w:hAnsi="Garamond"/>
        </w:rPr>
      </w:pPr>
      <w:r w:rsidRPr="003836D0">
        <w:rPr>
          <w:rFonts w:ascii="Garamond" w:hAnsi="Garamond"/>
        </w:rPr>
        <w:tab/>
        <w:t>e</w:t>
      </w:r>
      <w:r w:rsidR="0093755B" w:rsidRPr="003836D0">
        <w:rPr>
          <w:rFonts w:ascii="Garamond" w:hAnsi="Garamond"/>
        </w:rPr>
        <w:t>.  fear that too much time has passed</w:t>
      </w:r>
    </w:p>
    <w:p w14:paraId="1D890D21" w14:textId="77777777" w:rsidR="0093755B" w:rsidRPr="003836D0" w:rsidRDefault="0093755B" w:rsidP="00523CC8">
      <w:pPr>
        <w:spacing w:after="0"/>
        <w:contextualSpacing/>
        <w:rPr>
          <w:rFonts w:ascii="Garamond" w:hAnsi="Garamond"/>
        </w:rPr>
      </w:pPr>
    </w:p>
    <w:p w14:paraId="2DC9637C" w14:textId="77777777" w:rsidR="00DA25B2" w:rsidRPr="003836D0" w:rsidRDefault="00B67751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9</w:t>
      </w:r>
      <w:r w:rsidR="00DA25B2" w:rsidRPr="003836D0">
        <w:rPr>
          <w:rFonts w:ascii="Garamond" w:hAnsi="Garamond"/>
        </w:rPr>
        <w:t xml:space="preserve">.  </w:t>
      </w:r>
      <w:r w:rsidR="00524CD4" w:rsidRPr="003836D0">
        <w:rPr>
          <w:rFonts w:ascii="Garamond" w:hAnsi="Garamond"/>
        </w:rPr>
        <w:t xml:space="preserve">In ch 2 </w:t>
      </w:r>
      <w:r w:rsidR="00DA25B2" w:rsidRPr="003836D0">
        <w:rPr>
          <w:rFonts w:ascii="Garamond" w:hAnsi="Garamond"/>
        </w:rPr>
        <w:t>Gibbs contrasts “communication climates.” Which of these contrasting pairs is NOT listed by Gibbs?</w:t>
      </w:r>
    </w:p>
    <w:p w14:paraId="21FA643D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a.  evaluation &amp; description</w:t>
      </w:r>
    </w:p>
    <w:p w14:paraId="1DE449FC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subliminality &amp; equifinality</w:t>
      </w:r>
    </w:p>
    <w:p w14:paraId="59F7098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certainty &amp; provisionalism</w:t>
      </w:r>
    </w:p>
    <w:p w14:paraId="7534AC9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strategy &amp; spontaneity</w:t>
      </w:r>
    </w:p>
    <w:p w14:paraId="00CD4FE9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neutrality &amp; empathy</w:t>
      </w:r>
    </w:p>
    <w:p w14:paraId="5F7F3C4A" w14:textId="77777777" w:rsidR="00407606" w:rsidRPr="003836D0" w:rsidRDefault="00407606" w:rsidP="00DA25B2">
      <w:pPr>
        <w:spacing w:after="0"/>
        <w:rPr>
          <w:rFonts w:ascii="Garamond" w:hAnsi="Garamond"/>
        </w:rPr>
      </w:pPr>
    </w:p>
    <w:p w14:paraId="2F38C7E3" w14:textId="77777777" w:rsidR="00DA25B2" w:rsidRPr="003836D0" w:rsidRDefault="00BA61FA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11</w:t>
      </w:r>
      <w:r w:rsidR="00DA25B2" w:rsidRPr="003836D0">
        <w:rPr>
          <w:rFonts w:ascii="Garamond" w:hAnsi="Garamond"/>
        </w:rPr>
        <w:t>.  “Admitting one’s assertions” means that one is advised to</w:t>
      </w:r>
    </w:p>
    <w:p w14:paraId="30592F13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blame a 3</w:t>
      </w:r>
      <w:r w:rsidRPr="003836D0">
        <w:rPr>
          <w:rFonts w:ascii="Garamond" w:hAnsi="Garamond"/>
          <w:vertAlign w:val="superscript"/>
        </w:rPr>
        <w:t>rd</w:t>
      </w:r>
      <w:r w:rsidRPr="003836D0">
        <w:rPr>
          <w:rFonts w:ascii="Garamond" w:hAnsi="Garamond"/>
        </w:rPr>
        <w:t xml:space="preserve"> party and distance oneself from the problem</w:t>
      </w:r>
    </w:p>
    <w:p w14:paraId="686FBD0C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focus on people not issues</w:t>
      </w:r>
    </w:p>
    <w:p w14:paraId="21B46AB3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compromise despite serious reservations</w:t>
      </w:r>
    </w:p>
    <w:p w14:paraId="216E19BD" w14:textId="77777777" w:rsidR="00DA25B2" w:rsidRPr="003836D0" w:rsidRDefault="003836D0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  <w:t xml:space="preserve">d. </w:t>
      </w:r>
      <w:r w:rsidR="00DA25B2" w:rsidRPr="003836D0">
        <w:rPr>
          <w:rFonts w:ascii="Garamond" w:hAnsi="Garamond"/>
        </w:rPr>
        <w:t xml:space="preserve"> </w:t>
      </w:r>
      <w:r w:rsidR="005D6A77">
        <w:rPr>
          <w:rFonts w:ascii="Garamond" w:hAnsi="Garamond"/>
        </w:rPr>
        <w:t>own your statements</w:t>
      </w:r>
    </w:p>
    <w:p w14:paraId="17DE30CB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leave the room in a huff</w:t>
      </w:r>
    </w:p>
    <w:p w14:paraId="42029A03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78DB3CC1" w14:textId="77777777" w:rsidR="00DA25B2" w:rsidRPr="003836D0" w:rsidRDefault="00BA61FA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12</w:t>
      </w:r>
      <w:r w:rsidR="00DA25B2" w:rsidRPr="003836D0">
        <w:rPr>
          <w:rFonts w:ascii="Garamond" w:hAnsi="Garamond"/>
        </w:rPr>
        <w:t>.  Word meanings that are derived from history and usage as recorded in the dictionary are called</w:t>
      </w:r>
    </w:p>
    <w:p w14:paraId="0DB6A5E3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connotative</w:t>
      </w:r>
    </w:p>
    <w:p w14:paraId="3306ACFD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conservative</w:t>
      </w:r>
    </w:p>
    <w:p w14:paraId="2227303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c.  </w:t>
      </w:r>
      <w:r w:rsidR="00FF78D1" w:rsidRPr="003836D0">
        <w:rPr>
          <w:rFonts w:ascii="Garamond" w:hAnsi="Garamond"/>
        </w:rPr>
        <w:t>entomological</w:t>
      </w:r>
    </w:p>
    <w:p w14:paraId="54727531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denotative</w:t>
      </w:r>
    </w:p>
    <w:p w14:paraId="4606BB4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demonstrative</w:t>
      </w:r>
    </w:p>
    <w:p w14:paraId="0B4AA062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48F77511" w14:textId="77777777" w:rsidR="00DA25B2" w:rsidRPr="003836D0" w:rsidRDefault="00BA61FA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13</w:t>
      </w:r>
      <w:r w:rsidR="00DA25B2" w:rsidRPr="003836D0">
        <w:rPr>
          <w:rFonts w:ascii="Garamond" w:hAnsi="Garamond"/>
        </w:rPr>
        <w:t>.  Burt, who is 18, gets upset when some people call him a “boy,” reacting to a form of meaning we call</w:t>
      </w:r>
    </w:p>
    <w:p w14:paraId="5852E01F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connotative</w:t>
      </w:r>
    </w:p>
    <w:p w14:paraId="7E6CE205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conservative</w:t>
      </w:r>
    </w:p>
    <w:p w14:paraId="3227D513" w14:textId="77777777" w:rsidR="00DA25B2" w:rsidRPr="003836D0" w:rsidRDefault="00FF78D1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  <w:t>c.  ento</w:t>
      </w:r>
      <w:r w:rsidR="00DA25B2" w:rsidRPr="003836D0">
        <w:rPr>
          <w:rFonts w:ascii="Garamond" w:hAnsi="Garamond"/>
        </w:rPr>
        <w:t>mological</w:t>
      </w:r>
    </w:p>
    <w:p w14:paraId="3D260C19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denotative</w:t>
      </w:r>
    </w:p>
    <w:p w14:paraId="77AAFEE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demonstrative</w:t>
      </w:r>
    </w:p>
    <w:p w14:paraId="76012234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248A19B5" w14:textId="77777777" w:rsidR="00DA25B2" w:rsidRPr="003836D0" w:rsidRDefault="00BA61FA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14.</w:t>
      </w:r>
      <w:r w:rsidR="00DA25B2" w:rsidRPr="003836D0">
        <w:rPr>
          <w:rFonts w:ascii="Garamond" w:hAnsi="Garamond"/>
        </w:rPr>
        <w:t xml:space="preserve">  Among the negative effects of “slang” described by our textbook authors, which of these appear?</w:t>
      </w:r>
      <w:r w:rsidR="005D6A77">
        <w:rPr>
          <w:rFonts w:ascii="Garamond" w:hAnsi="Garamond"/>
        </w:rPr>
        <w:t xml:space="preserve"> (choose all that apply.)</w:t>
      </w:r>
    </w:p>
    <w:p w14:paraId="6108EF1F" w14:textId="77777777" w:rsidR="00DA25B2" w:rsidRPr="003836D0" w:rsidRDefault="009161F8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accidental use may create bonding</w:t>
      </w:r>
      <w:r w:rsidR="00DA25B2" w:rsidRPr="003836D0">
        <w:rPr>
          <w:rFonts w:ascii="Garamond" w:hAnsi="Garamond"/>
        </w:rPr>
        <w:t xml:space="preserve"> between people</w:t>
      </w:r>
    </w:p>
    <w:p w14:paraId="2ECA6535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can provoke others</w:t>
      </w:r>
      <w:r w:rsidR="009161F8" w:rsidRPr="003836D0">
        <w:rPr>
          <w:rFonts w:ascii="Garamond" w:hAnsi="Garamond"/>
        </w:rPr>
        <w:t xml:space="preserve"> to happiness</w:t>
      </w:r>
    </w:p>
    <w:p w14:paraId="25998024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can break ‘societal norms’</w:t>
      </w:r>
    </w:p>
    <w:p w14:paraId="0CD5AF69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d.  can intentionally convey </w:t>
      </w:r>
      <w:r w:rsidR="009161F8" w:rsidRPr="003836D0">
        <w:rPr>
          <w:rFonts w:ascii="Garamond" w:hAnsi="Garamond"/>
        </w:rPr>
        <w:t>a denotative meaning</w:t>
      </w:r>
    </w:p>
    <w:p w14:paraId="7CB709CF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e.  </w:t>
      </w:r>
      <w:r w:rsidR="009161F8" w:rsidRPr="003836D0">
        <w:rPr>
          <w:rFonts w:ascii="Garamond" w:hAnsi="Garamond"/>
        </w:rPr>
        <w:t>is etymologically related to nonlexical cues</w:t>
      </w:r>
    </w:p>
    <w:p w14:paraId="15005305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487DB45E" w14:textId="77777777" w:rsidR="00DA25B2" w:rsidRPr="003836D0" w:rsidRDefault="00BA61FA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15</w:t>
      </w:r>
      <w:r w:rsidR="00DA25B2" w:rsidRPr="003836D0">
        <w:rPr>
          <w:rFonts w:ascii="Garamond" w:hAnsi="Garamond"/>
        </w:rPr>
        <w:t>.  Words such as “like, y’know, um,” and other fillers are known as</w:t>
      </w:r>
    </w:p>
    <w:p w14:paraId="197D53EA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manomatic phrasing</w:t>
      </w:r>
    </w:p>
    <w:p w14:paraId="780902B5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semantic selection</w:t>
      </w:r>
    </w:p>
    <w:p w14:paraId="0CB9DDA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admitting one’s assertions</w:t>
      </w:r>
    </w:p>
    <w:p w14:paraId="51783757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automatic phrasing</w:t>
      </w:r>
    </w:p>
    <w:p w14:paraId="0BEFD3E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pauses</w:t>
      </w:r>
    </w:p>
    <w:p w14:paraId="0AA03F53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40AA0BCC" w14:textId="77777777" w:rsidR="00DA25B2" w:rsidRPr="003836D0" w:rsidRDefault="00BA61FA" w:rsidP="00407606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16</w:t>
      </w:r>
      <w:r w:rsidR="00DA25B2" w:rsidRPr="003836D0">
        <w:rPr>
          <w:rFonts w:ascii="Garamond" w:hAnsi="Garamond"/>
        </w:rPr>
        <w:t xml:space="preserve">.  </w:t>
      </w:r>
      <w:r w:rsidR="00407606" w:rsidRPr="003836D0">
        <w:rPr>
          <w:rFonts w:ascii="Garamond" w:hAnsi="Garamond"/>
        </w:rPr>
        <w:t xml:space="preserve">T or F:  </w:t>
      </w:r>
      <w:r w:rsidR="00DA25B2" w:rsidRPr="003836D0">
        <w:rPr>
          <w:rFonts w:ascii="Garamond" w:hAnsi="Garamond"/>
        </w:rPr>
        <w:t>According to Happy Fun Communi</w:t>
      </w:r>
      <w:r w:rsidR="00407606" w:rsidRPr="003836D0">
        <w:rPr>
          <w:rFonts w:ascii="Garamond" w:hAnsi="Garamond"/>
        </w:rPr>
        <w:t>cation Land</w:t>
      </w:r>
      <w:r w:rsidR="00DA25B2" w:rsidRPr="003836D0">
        <w:rPr>
          <w:rFonts w:ascii="Garamond" w:hAnsi="Garamond"/>
        </w:rPr>
        <w:t xml:space="preserve">, </w:t>
      </w:r>
      <w:r w:rsidR="00407606" w:rsidRPr="003836D0">
        <w:rPr>
          <w:rFonts w:ascii="Garamond" w:hAnsi="Garamond"/>
        </w:rPr>
        <w:t>the ‘</w:t>
      </w:r>
      <w:r w:rsidR="00DA25B2" w:rsidRPr="003836D0">
        <w:rPr>
          <w:rFonts w:ascii="Garamond" w:hAnsi="Garamond"/>
        </w:rPr>
        <w:t>clip art</w:t>
      </w:r>
      <w:r w:rsidR="00407606" w:rsidRPr="003836D0">
        <w:rPr>
          <w:rFonts w:ascii="Garamond" w:hAnsi="Garamond"/>
        </w:rPr>
        <w:t>’</w:t>
      </w:r>
      <w:r w:rsidR="00DA25B2" w:rsidRPr="003836D0">
        <w:rPr>
          <w:rFonts w:ascii="Garamond" w:hAnsi="Garamond"/>
        </w:rPr>
        <w:t xml:space="preserve"> of an elephant is a</w:t>
      </w:r>
      <w:r w:rsidR="009161F8" w:rsidRPr="003836D0">
        <w:rPr>
          <w:rFonts w:ascii="Garamond" w:hAnsi="Garamond"/>
        </w:rPr>
        <w:t>n</w:t>
      </w:r>
      <w:r w:rsidR="003836D0">
        <w:rPr>
          <w:rFonts w:ascii="Garamond" w:hAnsi="Garamond"/>
        </w:rPr>
        <w:t xml:space="preserve"> example of an</w:t>
      </w:r>
      <w:r w:rsidR="009161F8" w:rsidRPr="003836D0">
        <w:rPr>
          <w:rFonts w:ascii="Garamond" w:hAnsi="Garamond"/>
        </w:rPr>
        <w:t xml:space="preserve"> Index</w:t>
      </w:r>
      <w:r w:rsidR="00407606" w:rsidRPr="003836D0">
        <w:rPr>
          <w:rFonts w:ascii="Garamond" w:hAnsi="Garamond"/>
        </w:rPr>
        <w:t>.</w:t>
      </w:r>
    </w:p>
    <w:p w14:paraId="5693773C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725228BD" w14:textId="77777777" w:rsidR="003836D0" w:rsidRDefault="003836D0" w:rsidP="00DA25B2">
      <w:pPr>
        <w:spacing w:after="0"/>
        <w:rPr>
          <w:rFonts w:ascii="Garamond" w:hAnsi="Garamond"/>
        </w:rPr>
      </w:pPr>
    </w:p>
    <w:p w14:paraId="54F1C2BC" w14:textId="77777777" w:rsidR="003836D0" w:rsidRDefault="003836D0" w:rsidP="00DA25B2">
      <w:pPr>
        <w:spacing w:after="0"/>
        <w:rPr>
          <w:rFonts w:ascii="Garamond" w:hAnsi="Garamond"/>
        </w:rPr>
      </w:pPr>
    </w:p>
    <w:p w14:paraId="59C88BAC" w14:textId="77777777" w:rsidR="00DA25B2" w:rsidRPr="003836D0" w:rsidRDefault="00DD4808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17</w:t>
      </w:r>
      <w:r w:rsidR="00DA25B2" w:rsidRPr="003836D0">
        <w:rPr>
          <w:rFonts w:ascii="Garamond" w:hAnsi="Garamond"/>
        </w:rPr>
        <w:t xml:space="preserve">.  The “Uncritical Inference” exercise </w:t>
      </w:r>
      <w:r w:rsidR="005D6A77">
        <w:rPr>
          <w:rFonts w:ascii="Garamond" w:hAnsi="Garamond"/>
        </w:rPr>
        <w:t xml:space="preserve">we did </w:t>
      </w:r>
      <w:r w:rsidR="00DA25B2" w:rsidRPr="003836D0">
        <w:rPr>
          <w:rFonts w:ascii="Garamond" w:hAnsi="Garamond"/>
        </w:rPr>
        <w:t>in class illustrated which of the following points about language?</w:t>
      </w:r>
    </w:p>
    <w:p w14:paraId="7DA33C78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lastRenderedPageBreak/>
        <w:t>a.  linguistic meaning is fixed and stable</w:t>
      </w:r>
    </w:p>
    <w:p w14:paraId="7A53B283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denotative meaning is the first selection made by all readers</w:t>
      </w:r>
    </w:p>
    <w:p w14:paraId="77F45395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meaning is determined by the writer of a message</w:t>
      </w:r>
    </w:p>
    <w:p w14:paraId="73376F0A" w14:textId="77777777" w:rsidR="00DA25B2" w:rsidRPr="003836D0" w:rsidRDefault="009161F8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d.  </w:t>
      </w:r>
      <w:r w:rsidR="005D6A77">
        <w:rPr>
          <w:rFonts w:ascii="Garamond" w:hAnsi="Garamond"/>
        </w:rPr>
        <w:t xml:space="preserve">our </w:t>
      </w:r>
      <w:r w:rsidRPr="003836D0">
        <w:rPr>
          <w:rFonts w:ascii="Garamond" w:hAnsi="Garamond"/>
        </w:rPr>
        <w:t>interpretation of “simple”</w:t>
      </w:r>
      <w:r w:rsidR="00DA25B2" w:rsidRPr="003836D0">
        <w:rPr>
          <w:rFonts w:ascii="Garamond" w:hAnsi="Garamond"/>
        </w:rPr>
        <w:t xml:space="preserve"> language can lead to divergent meanings</w:t>
      </w:r>
    </w:p>
    <w:p w14:paraId="30ABD2D6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the connection betwe</w:t>
      </w:r>
      <w:r w:rsidR="009161F8" w:rsidRPr="003836D0">
        <w:rPr>
          <w:rFonts w:ascii="Garamond" w:hAnsi="Garamond"/>
        </w:rPr>
        <w:t>en a word and its meaning is</w:t>
      </w:r>
      <w:r w:rsidRPr="003836D0">
        <w:rPr>
          <w:rFonts w:ascii="Garamond" w:hAnsi="Garamond"/>
        </w:rPr>
        <w:t xml:space="preserve"> </w:t>
      </w:r>
      <w:r w:rsidR="009161F8" w:rsidRPr="003836D0">
        <w:rPr>
          <w:rFonts w:ascii="Garamond" w:hAnsi="Garamond"/>
        </w:rPr>
        <w:t xml:space="preserve">not </w:t>
      </w:r>
      <w:r w:rsidRPr="003836D0">
        <w:rPr>
          <w:rFonts w:ascii="Garamond" w:hAnsi="Garamond"/>
        </w:rPr>
        <w:t>arbitrary</w:t>
      </w:r>
    </w:p>
    <w:p w14:paraId="4AC42D7D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6311F4C4" w14:textId="77777777" w:rsidR="00DA25B2" w:rsidRPr="003836D0" w:rsidRDefault="00DD4808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>18</w:t>
      </w:r>
      <w:r w:rsidR="00DA25B2" w:rsidRPr="003836D0">
        <w:rPr>
          <w:rFonts w:ascii="Garamond" w:hAnsi="Garamond"/>
        </w:rPr>
        <w:t xml:space="preserve">. T or F:  The meaning of a word or phrase is not </w:t>
      </w:r>
      <w:r w:rsidR="003836D0">
        <w:rPr>
          <w:rFonts w:ascii="Garamond" w:hAnsi="Garamond"/>
        </w:rPr>
        <w:t>a property of it, but rather a function of its use and perception.</w:t>
      </w:r>
    </w:p>
    <w:p w14:paraId="42E7F3AC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577BD99C" w14:textId="77777777" w:rsidR="00DA25B2" w:rsidRPr="003836D0" w:rsidRDefault="003836D0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>19</w:t>
      </w:r>
      <w:r w:rsidR="00DA25B2" w:rsidRPr="003836D0">
        <w:rPr>
          <w:rFonts w:ascii="Garamond" w:hAnsi="Garamond"/>
        </w:rPr>
        <w:t xml:space="preserve">.  When Burt notices his </w:t>
      </w:r>
      <w:r w:rsidR="00B04FDC" w:rsidRPr="003836D0">
        <w:rPr>
          <w:rFonts w:ascii="Garamond" w:hAnsi="Garamond"/>
        </w:rPr>
        <w:t xml:space="preserve">good </w:t>
      </w:r>
      <w:r w:rsidR="00DA25B2" w:rsidRPr="003836D0">
        <w:rPr>
          <w:rFonts w:ascii="Garamond" w:hAnsi="Garamond"/>
        </w:rPr>
        <w:t>friend has chosen to sit on the other side of the room, he is being sensitive to:</w:t>
      </w:r>
    </w:p>
    <w:p w14:paraId="4558247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a.  proxemics</w:t>
      </w:r>
    </w:p>
    <w:p w14:paraId="617CC20C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haptics</w:t>
      </w:r>
    </w:p>
    <w:p w14:paraId="0A2D431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oculesics</w:t>
      </w:r>
    </w:p>
    <w:p w14:paraId="057499F0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paralanguage</w:t>
      </w:r>
    </w:p>
    <w:p w14:paraId="65423CF7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kinesics</w:t>
      </w:r>
    </w:p>
    <w:p w14:paraId="3929B316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0FC8274A" w14:textId="77777777" w:rsidR="00DA25B2" w:rsidRPr="003836D0" w:rsidRDefault="000C4C9D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>20</w:t>
      </w:r>
      <w:r w:rsidR="00DA25B2" w:rsidRPr="003836D0">
        <w:rPr>
          <w:rFonts w:ascii="Garamond" w:hAnsi="Garamond"/>
        </w:rPr>
        <w:t xml:space="preserve">.   Which of the following cues might </w:t>
      </w:r>
      <w:r w:rsidR="00B04FDC" w:rsidRPr="003836D0">
        <w:rPr>
          <w:rFonts w:ascii="Garamond" w:hAnsi="Garamond"/>
        </w:rPr>
        <w:t>best be</w:t>
      </w:r>
      <w:r w:rsidR="00DA25B2" w:rsidRPr="003836D0">
        <w:rPr>
          <w:rFonts w:ascii="Garamond" w:hAnsi="Garamond"/>
        </w:rPr>
        <w:t xml:space="preserve"> defined as an “affect display?” (select all that fit)</w:t>
      </w:r>
    </w:p>
    <w:p w14:paraId="0C9802A0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 xml:space="preserve">a.  </w:t>
      </w:r>
      <w:r w:rsidR="00B04FDC" w:rsidRPr="003836D0">
        <w:rPr>
          <w:rFonts w:ascii="Garamond" w:hAnsi="Garamond"/>
        </w:rPr>
        <w:t>thumbs up</w:t>
      </w:r>
    </w:p>
    <w:p w14:paraId="3EA96534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a t-shirt with a slogan</w:t>
      </w:r>
    </w:p>
    <w:p w14:paraId="039C54C2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brown eyes</w:t>
      </w:r>
    </w:p>
    <w:p w14:paraId="1F6C5A4A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d.  a </w:t>
      </w:r>
      <w:r w:rsidR="00B04FDC" w:rsidRPr="003836D0">
        <w:rPr>
          <w:rFonts w:ascii="Garamond" w:hAnsi="Garamond"/>
        </w:rPr>
        <w:t>wrinkled shirt</w:t>
      </w:r>
    </w:p>
    <w:p w14:paraId="1AD08B1F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 xml:space="preserve">e. </w:t>
      </w:r>
      <w:r w:rsidR="0049341C">
        <w:rPr>
          <w:rFonts w:ascii="Garamond" w:hAnsi="Garamond"/>
        </w:rPr>
        <w:t xml:space="preserve"> </w:t>
      </w:r>
      <w:r w:rsidR="00B04FDC" w:rsidRPr="003836D0">
        <w:rPr>
          <w:rFonts w:ascii="Garamond" w:hAnsi="Garamond"/>
        </w:rPr>
        <w:t>rolled eyes</w:t>
      </w:r>
    </w:p>
    <w:p w14:paraId="4D75ED9E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40299992" w14:textId="77777777" w:rsidR="00DA25B2" w:rsidRPr="003836D0" w:rsidRDefault="000C4C9D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>21</w:t>
      </w:r>
      <w:r w:rsidR="00DA25B2" w:rsidRPr="003836D0">
        <w:rPr>
          <w:rFonts w:ascii="Garamond" w:hAnsi="Garamond"/>
        </w:rPr>
        <w:t xml:space="preserve">.  Kay tells Dee on the phone that she loves the </w:t>
      </w:r>
      <w:r w:rsidR="009C0C25" w:rsidRPr="003836D0">
        <w:rPr>
          <w:rFonts w:ascii="Garamond" w:hAnsi="Garamond"/>
        </w:rPr>
        <w:t xml:space="preserve">way Dee sings, but Dee </w:t>
      </w:r>
      <w:r>
        <w:rPr>
          <w:rFonts w:ascii="Garamond" w:hAnsi="Garamond"/>
        </w:rPr>
        <w:t>could doubt</w:t>
      </w:r>
      <w:r w:rsidR="009C0C25" w:rsidRPr="003836D0">
        <w:rPr>
          <w:rFonts w:ascii="Garamond" w:hAnsi="Garamond"/>
        </w:rPr>
        <w:t xml:space="preserve"> the statement</w:t>
      </w:r>
      <w:r w:rsidR="00DA25B2" w:rsidRPr="003836D0">
        <w:rPr>
          <w:rFonts w:ascii="Garamond" w:hAnsi="Garamond"/>
        </w:rPr>
        <w:t xml:space="preserve"> based on Kay’s:</w:t>
      </w:r>
    </w:p>
    <w:p w14:paraId="16F54158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a.  proxemics</w:t>
      </w:r>
    </w:p>
    <w:p w14:paraId="59D89580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haptics</w:t>
      </w:r>
    </w:p>
    <w:p w14:paraId="64EC22B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oculesics</w:t>
      </w:r>
    </w:p>
    <w:p w14:paraId="51FDCBA8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paralanguage</w:t>
      </w:r>
    </w:p>
    <w:p w14:paraId="107AD6CF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kinesics</w:t>
      </w:r>
    </w:p>
    <w:p w14:paraId="538F7074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40DA0741" w14:textId="77777777" w:rsidR="00DA25B2" w:rsidRPr="003836D0" w:rsidRDefault="000C4C9D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>22</w:t>
      </w:r>
      <w:r w:rsidR="00DA25B2" w:rsidRPr="003836D0">
        <w:rPr>
          <w:rFonts w:ascii="Garamond" w:hAnsi="Garamond"/>
        </w:rPr>
        <w:t xml:space="preserve">.  Bob nods his head when listening to encourage Al to </w:t>
      </w:r>
      <w:r w:rsidR="009C0C25" w:rsidRPr="003836D0">
        <w:rPr>
          <w:rFonts w:ascii="Garamond" w:hAnsi="Garamond"/>
        </w:rPr>
        <w:t xml:space="preserve">continue to </w:t>
      </w:r>
      <w:r w:rsidR="00DA25B2" w:rsidRPr="003836D0">
        <w:rPr>
          <w:rFonts w:ascii="Garamond" w:hAnsi="Garamond"/>
        </w:rPr>
        <w:t>talk.  Al later says he is happy that Bob agrees with everything he said.  Bob is surprised by this, and realizes Al has mistaken his __________ for __________.</w:t>
      </w:r>
    </w:p>
    <w:p w14:paraId="07551EC9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affect displays for indices</w:t>
      </w:r>
    </w:p>
    <w:p w14:paraId="678AB426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proxemics for haptics</w:t>
      </w:r>
    </w:p>
    <w:p w14:paraId="4F2DF94F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adaptors for oculesics</w:t>
      </w:r>
    </w:p>
    <w:p w14:paraId="31C22DE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regulators for emblems</w:t>
      </w:r>
    </w:p>
    <w:p w14:paraId="0168E253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artifice for austerity</w:t>
      </w:r>
    </w:p>
    <w:p w14:paraId="2FBF3BFB" w14:textId="77777777" w:rsidR="00DA25B2" w:rsidRPr="003836D0" w:rsidRDefault="00DA25B2" w:rsidP="00DA25B2">
      <w:pPr>
        <w:spacing w:after="0"/>
        <w:rPr>
          <w:rFonts w:ascii="Garamond" w:hAnsi="Garamond"/>
        </w:rPr>
      </w:pPr>
    </w:p>
    <w:p w14:paraId="566CDE01" w14:textId="77777777" w:rsidR="009C0C25" w:rsidRPr="003836D0" w:rsidRDefault="009C0C25" w:rsidP="00DA25B2">
      <w:pPr>
        <w:spacing w:after="0"/>
        <w:rPr>
          <w:rFonts w:ascii="Garamond" w:hAnsi="Garamond"/>
        </w:rPr>
      </w:pPr>
    </w:p>
    <w:p w14:paraId="298DBF31" w14:textId="77777777" w:rsidR="00DA25B2" w:rsidRPr="003836D0" w:rsidRDefault="000C4C9D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>23</w:t>
      </w:r>
      <w:r w:rsidR="00DA25B2" w:rsidRPr="003836D0">
        <w:rPr>
          <w:rFonts w:ascii="Garamond" w:hAnsi="Garamond"/>
        </w:rPr>
        <w:t>.  The authors discuss many types of “oculesics.”  Which of the below is NOT one of them?</w:t>
      </w:r>
    </w:p>
    <w:p w14:paraId="3DEC8F78" w14:textId="77777777" w:rsidR="00DA25B2" w:rsidRPr="003836D0" w:rsidRDefault="00DA25B2" w:rsidP="00DA25B2">
      <w:pPr>
        <w:spacing w:after="0"/>
        <w:ind w:firstLine="720"/>
        <w:rPr>
          <w:rFonts w:ascii="Garamond" w:hAnsi="Garamond"/>
        </w:rPr>
      </w:pPr>
      <w:r w:rsidRPr="003836D0">
        <w:rPr>
          <w:rFonts w:ascii="Garamond" w:hAnsi="Garamond"/>
        </w:rPr>
        <w:t>a.  regulatory</w:t>
      </w:r>
    </w:p>
    <w:p w14:paraId="3748D22D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b.  cognitive</w:t>
      </w:r>
    </w:p>
    <w:p w14:paraId="7FB3CB2E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c.  monitoring</w:t>
      </w:r>
    </w:p>
    <w:p w14:paraId="2F86A4D0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d.  co</w:t>
      </w:r>
      <w:r w:rsidR="0049341C">
        <w:rPr>
          <w:rFonts w:ascii="Garamond" w:hAnsi="Garamond"/>
        </w:rPr>
        <w:t>mplacent</w:t>
      </w:r>
    </w:p>
    <w:p w14:paraId="5B6D9834" w14:textId="77777777" w:rsidR="00DA25B2" w:rsidRPr="003836D0" w:rsidRDefault="00DA25B2" w:rsidP="00DA25B2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  <w:t>e.  expressive</w:t>
      </w:r>
    </w:p>
    <w:p w14:paraId="1674D829" w14:textId="77777777" w:rsidR="009C0C25" w:rsidRPr="003836D0" w:rsidRDefault="009C0C25" w:rsidP="00DA25B2">
      <w:pPr>
        <w:spacing w:after="0"/>
        <w:rPr>
          <w:rFonts w:ascii="Garamond" w:hAnsi="Garamond"/>
        </w:rPr>
      </w:pPr>
    </w:p>
    <w:p w14:paraId="1B956B7F" w14:textId="1CB8DB45" w:rsidR="009C0C25" w:rsidRPr="0049341C" w:rsidRDefault="0049341C" w:rsidP="00DA25B2">
      <w:pPr>
        <w:spacing w:after="0"/>
        <w:rPr>
          <w:rFonts w:ascii="Garamond" w:hAnsi="Garamond"/>
        </w:rPr>
      </w:pPr>
      <w:r>
        <w:rPr>
          <w:rFonts w:ascii="Garamond" w:hAnsi="Garamond"/>
        </w:rPr>
        <w:t xml:space="preserve">24.  </w:t>
      </w:r>
      <w:r w:rsidR="000C4C9D">
        <w:rPr>
          <w:rFonts w:ascii="Garamond" w:hAnsi="Garamond"/>
        </w:rPr>
        <w:t xml:space="preserve">T or F:  </w:t>
      </w:r>
      <w:r>
        <w:rPr>
          <w:rFonts w:ascii="Garamond" w:hAnsi="Garamond"/>
        </w:rPr>
        <w:t xml:space="preserve">Cassie Jaye wrote and directed </w:t>
      </w:r>
      <w:r>
        <w:rPr>
          <w:rFonts w:ascii="Garamond" w:hAnsi="Garamond"/>
          <w:i/>
        </w:rPr>
        <w:t>The Red Pill</w:t>
      </w:r>
      <w:r w:rsidR="001C6EFE">
        <w:rPr>
          <w:rFonts w:ascii="Garamond" w:hAnsi="Garamond"/>
        </w:rPr>
        <w:t xml:space="preserve"> and in it exposes a conspiracy in the Men's R</w:t>
      </w:r>
      <w:r>
        <w:rPr>
          <w:rFonts w:ascii="Garamond" w:hAnsi="Garamond"/>
        </w:rPr>
        <w:t>ights Movement.</w:t>
      </w:r>
    </w:p>
    <w:p w14:paraId="4E49AF5E" w14:textId="77777777" w:rsidR="009C0C25" w:rsidRPr="003836D0" w:rsidRDefault="009C0C25" w:rsidP="00DA25B2">
      <w:pPr>
        <w:spacing w:after="0"/>
        <w:rPr>
          <w:rFonts w:ascii="Garamond" w:hAnsi="Garamond"/>
        </w:rPr>
      </w:pPr>
    </w:p>
    <w:p w14:paraId="7BD986E1" w14:textId="77777777" w:rsidR="000C4C9D" w:rsidRDefault="000C4C9D" w:rsidP="003836D0">
      <w:pPr>
        <w:spacing w:after="0"/>
        <w:rPr>
          <w:rFonts w:ascii="Garamond" w:hAnsi="Garamond"/>
        </w:rPr>
      </w:pPr>
    </w:p>
    <w:p w14:paraId="63186EDB" w14:textId="77777777" w:rsidR="000C4C9D" w:rsidRDefault="000C4C9D" w:rsidP="003836D0">
      <w:pPr>
        <w:spacing w:after="0"/>
        <w:rPr>
          <w:rFonts w:ascii="Garamond" w:hAnsi="Garamond"/>
        </w:rPr>
      </w:pPr>
    </w:p>
    <w:p w14:paraId="3B61B0FC" w14:textId="77777777" w:rsidR="000C4C9D" w:rsidRDefault="000C4C9D" w:rsidP="003836D0">
      <w:pPr>
        <w:spacing w:after="0"/>
        <w:rPr>
          <w:rFonts w:ascii="Garamond" w:hAnsi="Garamond"/>
        </w:rPr>
      </w:pPr>
    </w:p>
    <w:p w14:paraId="2DCF7CD4" w14:textId="77777777" w:rsidR="000C4C9D" w:rsidRDefault="000C4C9D" w:rsidP="003836D0">
      <w:pPr>
        <w:spacing w:after="0"/>
        <w:rPr>
          <w:rFonts w:ascii="Garamond" w:hAnsi="Garamond"/>
        </w:rPr>
      </w:pPr>
    </w:p>
    <w:p w14:paraId="0BF49D39" w14:textId="77777777" w:rsidR="000C4C9D" w:rsidRDefault="000C4C9D" w:rsidP="003836D0">
      <w:pPr>
        <w:spacing w:after="0"/>
        <w:rPr>
          <w:rFonts w:ascii="Garamond" w:hAnsi="Garamond"/>
        </w:rPr>
      </w:pPr>
    </w:p>
    <w:p w14:paraId="42403CC5" w14:textId="77777777" w:rsidR="00DA25B2" w:rsidRDefault="0049341C" w:rsidP="003836D0">
      <w:pPr>
        <w:spacing w:after="0"/>
        <w:rPr>
          <w:rFonts w:ascii="Garamond" w:hAnsi="Garamond"/>
        </w:rPr>
      </w:pPr>
      <w:r>
        <w:rPr>
          <w:rFonts w:ascii="Garamond" w:hAnsi="Garamond"/>
        </w:rPr>
        <w:t>25</w:t>
      </w:r>
      <w:r w:rsidR="00DA25B2" w:rsidRPr="003836D0">
        <w:rPr>
          <w:rFonts w:ascii="Garamond" w:hAnsi="Garamond"/>
        </w:rPr>
        <w:t xml:space="preserve">. </w:t>
      </w:r>
      <w:r w:rsidR="003836D0" w:rsidRPr="003836D0">
        <w:rPr>
          <w:rFonts w:ascii="Garamond" w:hAnsi="Garamond"/>
        </w:rPr>
        <w:t>Fill in the blanks on the "semiotic triangle" indicating what appears at the vertices and on the lines between them.</w:t>
      </w:r>
    </w:p>
    <w:p w14:paraId="661EF6CA" w14:textId="77777777" w:rsidR="008B4793" w:rsidRPr="003836D0" w:rsidRDefault="008B4793" w:rsidP="003836D0">
      <w:pPr>
        <w:spacing w:after="0"/>
        <w:rPr>
          <w:rFonts w:ascii="Garamond" w:hAnsi="Garamond"/>
        </w:rPr>
      </w:pPr>
    </w:p>
    <w:p w14:paraId="356819B9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75AFA4F9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6E58CB55" w14:textId="77777777" w:rsidR="003836D0" w:rsidRPr="003836D0" w:rsidRDefault="003836D0" w:rsidP="003836D0">
      <w:pPr>
        <w:spacing w:after="0"/>
        <w:rPr>
          <w:rFonts w:ascii="Garamond" w:hAnsi="Garamond"/>
        </w:rPr>
      </w:pPr>
      <w:r w:rsidRPr="003836D0">
        <w:rPr>
          <w:rFonts w:ascii="Garamond" w:hAnsi="Garamond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E5E6B" wp14:editId="6828F048">
                <wp:simplePos x="0" y="0"/>
                <wp:positionH relativeFrom="column">
                  <wp:posOffset>1732915</wp:posOffset>
                </wp:positionH>
                <wp:positionV relativeFrom="paragraph">
                  <wp:posOffset>24864</wp:posOffset>
                </wp:positionV>
                <wp:extent cx="2588820" cy="1882239"/>
                <wp:effectExtent l="19050" t="19050" r="40640" b="22860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8820" cy="1882239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mv="urn:schemas-microsoft-com:mac:vml" xmlns:mo="http://schemas.microsoft.com/office/mac/office/2008/main">
            <w:pict>
              <v:shapetype w14:anchorId="106BAA6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" o:spid="_x0000_s1026" type="#_x0000_t5" style="position:absolute;margin-left:136.45pt;margin-top:1.95pt;width:203.85pt;height:1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" fillcolor="white [3212]" strokecolor="#1f4d78 [1604]" strokeweight="1pt"/>
            </w:pict>
          </mc:Fallback>
        </mc:AlternateContent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</w:p>
    <w:p w14:paraId="5F7D64DA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6892EB77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67602020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6DBD5B0A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145A92A9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71B912F7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64198910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42AC040D" w14:textId="77777777" w:rsidR="003836D0" w:rsidRPr="003836D0" w:rsidRDefault="003836D0" w:rsidP="003836D0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</w:p>
    <w:p w14:paraId="5C244D5F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77B92FDE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166E493E" w14:textId="77777777" w:rsidR="003836D0" w:rsidRPr="003836D0" w:rsidRDefault="003836D0" w:rsidP="003836D0">
      <w:pPr>
        <w:spacing w:after="0"/>
        <w:rPr>
          <w:rFonts w:ascii="Garamond" w:hAnsi="Garamond"/>
        </w:rPr>
      </w:pP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  <w:r w:rsidRPr="003836D0">
        <w:rPr>
          <w:rFonts w:ascii="Garamond" w:hAnsi="Garamond"/>
        </w:rPr>
        <w:tab/>
      </w:r>
    </w:p>
    <w:p w14:paraId="1FFC9117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3756D05C" w14:textId="77777777" w:rsidR="003836D0" w:rsidRPr="003836D0" w:rsidRDefault="003836D0" w:rsidP="003836D0">
      <w:pPr>
        <w:spacing w:after="0"/>
        <w:rPr>
          <w:rFonts w:ascii="Garamond" w:hAnsi="Garamond"/>
        </w:rPr>
      </w:pPr>
    </w:p>
    <w:p w14:paraId="18842B52" w14:textId="77777777" w:rsidR="00F00842" w:rsidRDefault="00F00842" w:rsidP="00523CC8">
      <w:pPr>
        <w:spacing w:after="0"/>
        <w:rPr>
          <w:rFonts w:ascii="Garamond" w:hAnsi="Garamond"/>
        </w:rPr>
      </w:pPr>
    </w:p>
    <w:p w14:paraId="217EB0B9" w14:textId="77777777" w:rsidR="00F00842" w:rsidRDefault="00F00842" w:rsidP="00523CC8">
      <w:pPr>
        <w:spacing w:after="0"/>
        <w:rPr>
          <w:rFonts w:ascii="Garamond" w:hAnsi="Garamond"/>
        </w:rPr>
      </w:pPr>
    </w:p>
    <w:p w14:paraId="144E6B12" w14:textId="5C85A4F2" w:rsidR="00AE129A" w:rsidRPr="003836D0" w:rsidRDefault="0049341C" w:rsidP="00523CC8">
      <w:pPr>
        <w:spacing w:after="0"/>
        <w:rPr>
          <w:rFonts w:ascii="Garamond" w:hAnsi="Garamond"/>
        </w:rPr>
      </w:pPr>
      <w:r>
        <w:rPr>
          <w:rFonts w:ascii="Garamond" w:hAnsi="Garamond"/>
        </w:rPr>
        <w:t>26</w:t>
      </w:r>
      <w:r w:rsidR="00DD4808" w:rsidRPr="003836D0">
        <w:rPr>
          <w:rFonts w:ascii="Garamond" w:hAnsi="Garamond"/>
        </w:rPr>
        <w:t xml:space="preserve">.    </w:t>
      </w:r>
      <w:r w:rsidR="00DA25B2" w:rsidRPr="003836D0">
        <w:rPr>
          <w:rFonts w:ascii="Garamond" w:hAnsi="Garamond"/>
        </w:rPr>
        <w:t xml:space="preserve">ESSAY:  </w:t>
      </w:r>
      <w:r w:rsidR="008B4793">
        <w:rPr>
          <w:rFonts w:ascii="Garamond" w:hAnsi="Garamond"/>
        </w:rPr>
        <w:t xml:space="preserve">List </w:t>
      </w:r>
      <w:r w:rsidR="008B4793" w:rsidRPr="008B4793">
        <w:rPr>
          <w:rFonts w:ascii="Garamond" w:hAnsi="Garamond"/>
          <w:i/>
        </w:rPr>
        <w:t>at least 2</w:t>
      </w:r>
      <w:r>
        <w:rPr>
          <w:rFonts w:ascii="Garamond" w:hAnsi="Garamond"/>
        </w:rPr>
        <w:t xml:space="preserve"> reasons why the conflict between "men's rights" and "feminism" exists.  </w:t>
      </w:r>
      <w:r w:rsidR="008B4793">
        <w:rPr>
          <w:rFonts w:ascii="Garamond" w:hAnsi="Garamond"/>
        </w:rPr>
        <w:t>What can we</w:t>
      </w:r>
      <w:r w:rsidR="00F00842">
        <w:rPr>
          <w:rFonts w:ascii="Garamond" w:hAnsi="Garamond"/>
        </w:rPr>
        <w:t xml:space="preserve"> </w:t>
      </w:r>
      <w:r w:rsidR="008B4793">
        <w:rPr>
          <w:rFonts w:ascii="Garamond" w:hAnsi="Garamond"/>
        </w:rPr>
        <w:t>do as communicators</w:t>
      </w:r>
      <w:r w:rsidR="00F00842">
        <w:rPr>
          <w:rFonts w:ascii="Garamond" w:hAnsi="Garamond"/>
        </w:rPr>
        <w:t xml:space="preserve"> to counteract the disintegrative nature of this conflict? List </w:t>
      </w:r>
      <w:r w:rsidR="008B4793" w:rsidRPr="008B4793">
        <w:rPr>
          <w:rFonts w:ascii="Garamond" w:hAnsi="Garamond"/>
          <w:i/>
        </w:rPr>
        <w:t>at least one</w:t>
      </w:r>
      <w:r w:rsidR="008B4793">
        <w:rPr>
          <w:rFonts w:ascii="Garamond" w:hAnsi="Garamond"/>
        </w:rPr>
        <w:t xml:space="preserve"> communication</w:t>
      </w:r>
      <w:r w:rsidR="00F00842">
        <w:rPr>
          <w:rFonts w:ascii="Garamond" w:hAnsi="Garamond"/>
        </w:rPr>
        <w:t xml:space="preserve"> cha</w:t>
      </w:r>
      <w:r w:rsidR="008B4793">
        <w:rPr>
          <w:rFonts w:ascii="Garamond" w:hAnsi="Garamond"/>
        </w:rPr>
        <w:t>nge we</w:t>
      </w:r>
      <w:r w:rsidR="00050FFF">
        <w:rPr>
          <w:rFonts w:ascii="Garamond" w:hAnsi="Garamond"/>
        </w:rPr>
        <w:t xml:space="preserve"> could</w:t>
      </w:r>
      <w:r w:rsidR="00F00842">
        <w:rPr>
          <w:rFonts w:ascii="Garamond" w:hAnsi="Garamond"/>
        </w:rPr>
        <w:t xml:space="preserve"> make.</w:t>
      </w:r>
      <w:r>
        <w:rPr>
          <w:rFonts w:ascii="Garamond" w:hAnsi="Garamond"/>
        </w:rPr>
        <w:t xml:space="preserve"> </w:t>
      </w:r>
    </w:p>
    <w:sectPr w:rsidR="00AE129A" w:rsidRPr="003836D0" w:rsidSect="006421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254663"/>
    <w:multiLevelType w:val="hybridMultilevel"/>
    <w:tmpl w:val="10F03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63"/>
    <w:rsid w:val="00025921"/>
    <w:rsid w:val="00046202"/>
    <w:rsid w:val="00050FFF"/>
    <w:rsid w:val="000669BC"/>
    <w:rsid w:val="000A494E"/>
    <w:rsid w:val="000C4C9D"/>
    <w:rsid w:val="00117D07"/>
    <w:rsid w:val="00180808"/>
    <w:rsid w:val="001C6EFE"/>
    <w:rsid w:val="0026591C"/>
    <w:rsid w:val="002D493D"/>
    <w:rsid w:val="003836D0"/>
    <w:rsid w:val="00407606"/>
    <w:rsid w:val="00435250"/>
    <w:rsid w:val="0049341C"/>
    <w:rsid w:val="005037D5"/>
    <w:rsid w:val="00523CC8"/>
    <w:rsid w:val="00524CD4"/>
    <w:rsid w:val="00542D7B"/>
    <w:rsid w:val="00567C8F"/>
    <w:rsid w:val="00582ECF"/>
    <w:rsid w:val="00593382"/>
    <w:rsid w:val="005D6A77"/>
    <w:rsid w:val="005F2D86"/>
    <w:rsid w:val="0060109F"/>
    <w:rsid w:val="006421D8"/>
    <w:rsid w:val="00644B87"/>
    <w:rsid w:val="006678E1"/>
    <w:rsid w:val="006944D5"/>
    <w:rsid w:val="006A4031"/>
    <w:rsid w:val="006B6D9F"/>
    <w:rsid w:val="007365E7"/>
    <w:rsid w:val="007444AB"/>
    <w:rsid w:val="007E2FEA"/>
    <w:rsid w:val="007F27D9"/>
    <w:rsid w:val="00824346"/>
    <w:rsid w:val="008600E1"/>
    <w:rsid w:val="008B169B"/>
    <w:rsid w:val="008B4793"/>
    <w:rsid w:val="009161F8"/>
    <w:rsid w:val="0093755B"/>
    <w:rsid w:val="00976B0F"/>
    <w:rsid w:val="009C0C25"/>
    <w:rsid w:val="009D4A96"/>
    <w:rsid w:val="009E6993"/>
    <w:rsid w:val="00A86B74"/>
    <w:rsid w:val="00A961DE"/>
    <w:rsid w:val="00AE129A"/>
    <w:rsid w:val="00AE1B44"/>
    <w:rsid w:val="00AF5958"/>
    <w:rsid w:val="00B04FDC"/>
    <w:rsid w:val="00B249D7"/>
    <w:rsid w:val="00B666AF"/>
    <w:rsid w:val="00B67751"/>
    <w:rsid w:val="00B779C7"/>
    <w:rsid w:val="00BA61FA"/>
    <w:rsid w:val="00BC2250"/>
    <w:rsid w:val="00BF03E8"/>
    <w:rsid w:val="00C33D21"/>
    <w:rsid w:val="00CC0E30"/>
    <w:rsid w:val="00CC3DCF"/>
    <w:rsid w:val="00CC4FB0"/>
    <w:rsid w:val="00CE2018"/>
    <w:rsid w:val="00DA25B2"/>
    <w:rsid w:val="00DD4808"/>
    <w:rsid w:val="00DF6359"/>
    <w:rsid w:val="00F00842"/>
    <w:rsid w:val="00F0286C"/>
    <w:rsid w:val="00F0382B"/>
    <w:rsid w:val="00F06D63"/>
    <w:rsid w:val="00F362C3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EF8A"/>
  <w15:chartTrackingRefBased/>
  <w15:docId w15:val="{125BA0BD-6F4D-45D9-B2D0-FB2B031A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2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4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Vincent Modaff</dc:creator>
  <cp:keywords/>
  <dc:description/>
  <cp:lastModifiedBy>Mohammad almulla</cp:lastModifiedBy>
  <cp:revision>2</cp:revision>
  <cp:lastPrinted>2017-09-28T13:02:00Z</cp:lastPrinted>
  <dcterms:created xsi:type="dcterms:W3CDTF">2018-03-02T15:19:00Z</dcterms:created>
  <dcterms:modified xsi:type="dcterms:W3CDTF">2018-03-02T15:19:00Z</dcterms:modified>
</cp:coreProperties>
</file>